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5B" w:rsidRDefault="0098140E">
      <w:pPr>
        <w:rPr>
          <w:rFonts w:ascii="Century Gothic" w:hAnsi="Century Gothic"/>
        </w:rPr>
      </w:pPr>
      <w:r w:rsidRPr="00C95F08">
        <w:rPr>
          <w:rFonts w:ascii="Century Gothic" w:hAnsi="Century Gothic"/>
          <w:b/>
        </w:rPr>
        <w:t xml:space="preserve">Rubric for </w:t>
      </w:r>
      <w:r w:rsidR="00E342BE" w:rsidRPr="00C95F08">
        <w:rPr>
          <w:rFonts w:ascii="Century Gothic" w:hAnsi="Century Gothic"/>
          <w:b/>
        </w:rPr>
        <w:t>Group Life Cycle Mini Book</w:t>
      </w:r>
      <w:r w:rsidR="00C95F08">
        <w:rPr>
          <w:rFonts w:ascii="Century Gothic" w:hAnsi="Century Gothic"/>
        </w:rPr>
        <w:tab/>
      </w:r>
      <w:r w:rsidR="00C95F08">
        <w:rPr>
          <w:rFonts w:ascii="Century Gothic" w:hAnsi="Century Gothic"/>
        </w:rPr>
        <w:tab/>
      </w:r>
      <w:r w:rsidR="00C95F08">
        <w:rPr>
          <w:rFonts w:ascii="Century Gothic" w:hAnsi="Century Gothic"/>
        </w:rPr>
        <w:tab/>
      </w:r>
      <w:r w:rsidR="00C95F08">
        <w:rPr>
          <w:rFonts w:ascii="Century Gothic" w:hAnsi="Century Gothic"/>
        </w:rPr>
        <w:tab/>
      </w:r>
      <w:r w:rsidR="00C95F08">
        <w:rPr>
          <w:rFonts w:ascii="Century Gothic" w:hAnsi="Century Gothic"/>
        </w:rPr>
        <w:tab/>
      </w:r>
      <w:r w:rsidR="00C95F08">
        <w:rPr>
          <w:rFonts w:ascii="Century Gothic" w:hAnsi="Century Gothic"/>
        </w:rPr>
        <w:tab/>
        <w:t>Name:</w:t>
      </w:r>
    </w:p>
    <w:p w:rsidR="00C95F08" w:rsidRPr="00C95F08" w:rsidRDefault="00C95F08">
      <w:pPr>
        <w:rPr>
          <w:rFonts w:ascii="Century Gothic" w:hAnsi="Century Gothic"/>
          <w:i/>
          <w:color w:val="000000" w:themeColor="text1"/>
          <w:sz w:val="24"/>
          <w:szCs w:val="24"/>
        </w:rPr>
      </w:pPr>
    </w:p>
    <w:tbl>
      <w:tblPr>
        <w:tblStyle w:val="TableGrid"/>
        <w:tblW w:w="0" w:type="auto"/>
        <w:tblLook w:val="04A0" w:firstRow="1" w:lastRow="0" w:firstColumn="1" w:lastColumn="0" w:noHBand="0" w:noVBand="1"/>
      </w:tblPr>
      <w:tblGrid>
        <w:gridCol w:w="1997"/>
        <w:gridCol w:w="1771"/>
        <w:gridCol w:w="1854"/>
        <w:gridCol w:w="1854"/>
        <w:gridCol w:w="1827"/>
        <w:gridCol w:w="1713"/>
      </w:tblGrid>
      <w:tr w:rsidR="00E342BE" w:rsidTr="00A74FE2">
        <w:trPr>
          <w:trHeight w:val="377"/>
        </w:trPr>
        <w:tc>
          <w:tcPr>
            <w:tcW w:w="1997" w:type="dxa"/>
          </w:tcPr>
          <w:p w:rsidR="00E342BE" w:rsidRPr="000D2719" w:rsidRDefault="00E342BE">
            <w:pPr>
              <w:rPr>
                <w:rFonts w:ascii="Century Gothic" w:hAnsi="Century Gothic"/>
                <w:b/>
              </w:rPr>
            </w:pPr>
            <w:r w:rsidRPr="000D2719">
              <w:rPr>
                <w:rFonts w:ascii="Century Gothic" w:hAnsi="Century Gothic"/>
                <w:b/>
              </w:rPr>
              <w:t>Learning Goal</w:t>
            </w:r>
          </w:p>
        </w:tc>
        <w:tc>
          <w:tcPr>
            <w:tcW w:w="1771" w:type="dxa"/>
          </w:tcPr>
          <w:p w:rsidR="00E342BE" w:rsidRDefault="00E342BE">
            <w:pPr>
              <w:rPr>
                <w:rFonts w:ascii="Century Gothic" w:hAnsi="Century Gothic"/>
                <w:b/>
              </w:rPr>
            </w:pPr>
            <w:r w:rsidRPr="000D2719">
              <w:rPr>
                <w:rFonts w:ascii="Century Gothic" w:hAnsi="Century Gothic"/>
                <w:b/>
              </w:rPr>
              <w:t>Four</w:t>
            </w:r>
            <w:r>
              <w:rPr>
                <w:rFonts w:ascii="Century Gothic" w:hAnsi="Century Gothic"/>
                <w:b/>
              </w:rPr>
              <w:t xml:space="preserve"> </w:t>
            </w:r>
          </w:p>
          <w:p w:rsidR="00E342BE" w:rsidRPr="00E342BE" w:rsidRDefault="00E342BE">
            <w:pPr>
              <w:rPr>
                <w:rFonts w:ascii="Century Gothic" w:hAnsi="Century Gothic"/>
                <w:i/>
              </w:rPr>
            </w:pPr>
          </w:p>
        </w:tc>
        <w:tc>
          <w:tcPr>
            <w:tcW w:w="1854" w:type="dxa"/>
          </w:tcPr>
          <w:p w:rsidR="00E342BE" w:rsidRDefault="00E342BE">
            <w:pPr>
              <w:rPr>
                <w:rFonts w:ascii="Century Gothic" w:hAnsi="Century Gothic"/>
                <w:b/>
              </w:rPr>
            </w:pPr>
            <w:r w:rsidRPr="000D2719">
              <w:rPr>
                <w:rFonts w:ascii="Century Gothic" w:hAnsi="Century Gothic"/>
                <w:b/>
              </w:rPr>
              <w:t>Three</w:t>
            </w:r>
          </w:p>
          <w:p w:rsidR="00E342BE" w:rsidRPr="00E342BE" w:rsidRDefault="00E342BE">
            <w:pPr>
              <w:rPr>
                <w:rFonts w:ascii="Century Gothic" w:hAnsi="Century Gothic"/>
                <w:i/>
              </w:rPr>
            </w:pPr>
          </w:p>
        </w:tc>
        <w:tc>
          <w:tcPr>
            <w:tcW w:w="1854" w:type="dxa"/>
          </w:tcPr>
          <w:p w:rsidR="00E342BE" w:rsidRDefault="00E342BE">
            <w:pPr>
              <w:rPr>
                <w:rFonts w:ascii="Century Gothic" w:hAnsi="Century Gothic"/>
                <w:b/>
              </w:rPr>
            </w:pPr>
            <w:r w:rsidRPr="000D2719">
              <w:rPr>
                <w:rFonts w:ascii="Century Gothic" w:hAnsi="Century Gothic"/>
                <w:b/>
              </w:rPr>
              <w:t>Two</w:t>
            </w:r>
          </w:p>
          <w:p w:rsidR="00E342BE" w:rsidRPr="00E342BE" w:rsidRDefault="00E342BE">
            <w:pPr>
              <w:rPr>
                <w:rFonts w:ascii="Century Gothic" w:hAnsi="Century Gothic"/>
                <w:i/>
              </w:rPr>
            </w:pPr>
          </w:p>
        </w:tc>
        <w:tc>
          <w:tcPr>
            <w:tcW w:w="1827" w:type="dxa"/>
          </w:tcPr>
          <w:p w:rsidR="00E342BE" w:rsidRDefault="00E342BE">
            <w:pPr>
              <w:rPr>
                <w:rFonts w:ascii="Century Gothic" w:hAnsi="Century Gothic"/>
                <w:b/>
              </w:rPr>
            </w:pPr>
            <w:r w:rsidRPr="000D2719">
              <w:rPr>
                <w:rFonts w:ascii="Century Gothic" w:hAnsi="Century Gothic"/>
                <w:b/>
              </w:rPr>
              <w:t>One</w:t>
            </w:r>
          </w:p>
          <w:p w:rsidR="00E342BE" w:rsidRPr="00E342BE" w:rsidRDefault="00E342BE">
            <w:pPr>
              <w:rPr>
                <w:rFonts w:ascii="Century Gothic" w:hAnsi="Century Gothic"/>
                <w:i/>
              </w:rPr>
            </w:pPr>
          </w:p>
        </w:tc>
        <w:tc>
          <w:tcPr>
            <w:tcW w:w="1713" w:type="dxa"/>
          </w:tcPr>
          <w:p w:rsidR="00E342BE" w:rsidRDefault="00E342BE">
            <w:pPr>
              <w:rPr>
                <w:rFonts w:ascii="Century Gothic" w:hAnsi="Century Gothic"/>
                <w:b/>
              </w:rPr>
            </w:pPr>
            <w:r>
              <w:rPr>
                <w:rFonts w:ascii="Century Gothic" w:hAnsi="Century Gothic"/>
                <w:b/>
              </w:rPr>
              <w:t>Zero</w:t>
            </w:r>
          </w:p>
          <w:p w:rsidR="00E342BE" w:rsidRPr="00E342BE" w:rsidRDefault="00E342BE">
            <w:pPr>
              <w:rPr>
                <w:rFonts w:ascii="Century Gothic" w:hAnsi="Century Gothic"/>
                <w:i/>
              </w:rPr>
            </w:pPr>
          </w:p>
        </w:tc>
      </w:tr>
      <w:tr w:rsidR="00E342BE" w:rsidTr="00A74FE2">
        <w:trPr>
          <w:trHeight w:val="2708"/>
        </w:trPr>
        <w:tc>
          <w:tcPr>
            <w:tcW w:w="1997" w:type="dxa"/>
          </w:tcPr>
          <w:p w:rsidR="00A74FE2" w:rsidRPr="00C95F08" w:rsidRDefault="00A74FE2" w:rsidP="00A74FE2">
            <w:pPr>
              <w:rPr>
                <w:rFonts w:ascii="Century Gothic" w:hAnsi="Century Gothic"/>
                <w:i/>
                <w:color w:val="000000" w:themeColor="text1"/>
                <w:sz w:val="24"/>
                <w:szCs w:val="24"/>
              </w:rPr>
            </w:pPr>
            <w:r w:rsidRPr="00C95F08">
              <w:rPr>
                <w:rFonts w:ascii="Century Gothic" w:hAnsi="Century Gothic"/>
                <w:i/>
                <w:color w:val="000000" w:themeColor="text1"/>
                <w:sz w:val="24"/>
                <w:szCs w:val="24"/>
              </w:rPr>
              <w:t>Follow and apply the writing process to write effectively in various forms and types of writing</w:t>
            </w:r>
          </w:p>
          <w:p w:rsidR="00E342BE" w:rsidRPr="000D2719" w:rsidRDefault="00E342BE">
            <w:pPr>
              <w:rPr>
                <w:rFonts w:ascii="Century Gothic" w:hAnsi="Century Gothic"/>
                <w:i/>
              </w:rPr>
            </w:pPr>
          </w:p>
        </w:tc>
        <w:tc>
          <w:tcPr>
            <w:tcW w:w="1771" w:type="dxa"/>
          </w:tcPr>
          <w:p w:rsidR="00E342BE" w:rsidRDefault="00A74FE2">
            <w:pPr>
              <w:rPr>
                <w:rFonts w:ascii="Century Gothic" w:hAnsi="Century Gothic"/>
              </w:rPr>
            </w:pPr>
            <w:r>
              <w:rPr>
                <w:rFonts w:ascii="Century Gothic" w:hAnsi="Century Gothic"/>
              </w:rPr>
              <w:t>The student uses multiple steps of the writing process to effectively create a long and detailed story that is engaging for a young audience</w:t>
            </w:r>
          </w:p>
          <w:p w:rsidR="00A74FE2" w:rsidRDefault="00A74FE2">
            <w:pPr>
              <w:rPr>
                <w:rFonts w:ascii="Century Gothic" w:hAnsi="Century Gothic"/>
              </w:rPr>
            </w:pPr>
          </w:p>
          <w:p w:rsidR="00A74FE2" w:rsidRDefault="00A74FE2">
            <w:pPr>
              <w:rPr>
                <w:rFonts w:ascii="Century Gothic" w:hAnsi="Century Gothic"/>
              </w:rPr>
            </w:pPr>
            <w:r>
              <w:rPr>
                <w:rFonts w:ascii="Century Gothic" w:hAnsi="Century Gothic"/>
              </w:rPr>
              <w:t>The 6+1 traits are used to create a publishing-ready product</w:t>
            </w:r>
          </w:p>
        </w:tc>
        <w:tc>
          <w:tcPr>
            <w:tcW w:w="1854" w:type="dxa"/>
          </w:tcPr>
          <w:p w:rsidR="00E342BE" w:rsidRDefault="00A74FE2" w:rsidP="00A74FE2">
            <w:pPr>
              <w:rPr>
                <w:rFonts w:ascii="Century Gothic" w:hAnsi="Century Gothic"/>
              </w:rPr>
            </w:pPr>
            <w:r>
              <w:rPr>
                <w:rFonts w:ascii="Century Gothic" w:hAnsi="Century Gothic"/>
              </w:rPr>
              <w:t>The student uses brainstorming, drafting, and publishing to create an eight or more page story that is engaging for a young audience</w:t>
            </w:r>
          </w:p>
        </w:tc>
        <w:tc>
          <w:tcPr>
            <w:tcW w:w="1854" w:type="dxa"/>
          </w:tcPr>
          <w:p w:rsidR="00E342BE" w:rsidRDefault="00A74FE2">
            <w:pPr>
              <w:rPr>
                <w:rFonts w:ascii="Century Gothic" w:hAnsi="Century Gothic"/>
              </w:rPr>
            </w:pPr>
            <w:r>
              <w:rPr>
                <w:rFonts w:ascii="Century Gothic" w:hAnsi="Century Gothic"/>
              </w:rPr>
              <w:t>The student uses brainstorming or drafting to create an eight or more page story that attempts to be engaging for a young audience</w:t>
            </w:r>
          </w:p>
        </w:tc>
        <w:tc>
          <w:tcPr>
            <w:tcW w:w="1827" w:type="dxa"/>
          </w:tcPr>
          <w:p w:rsidR="00E342BE" w:rsidRDefault="00A74FE2">
            <w:pPr>
              <w:rPr>
                <w:rFonts w:ascii="Century Gothic" w:hAnsi="Century Gothic"/>
              </w:rPr>
            </w:pPr>
            <w:r>
              <w:rPr>
                <w:rFonts w:ascii="Century Gothic" w:hAnsi="Century Gothic"/>
              </w:rPr>
              <w:t>The student uses minimal steps in the writing process</w:t>
            </w:r>
          </w:p>
          <w:p w:rsidR="00A74FE2" w:rsidRDefault="00A74FE2">
            <w:pPr>
              <w:rPr>
                <w:rFonts w:ascii="Century Gothic" w:hAnsi="Century Gothic"/>
              </w:rPr>
            </w:pPr>
          </w:p>
          <w:p w:rsidR="00A74FE2" w:rsidRDefault="00A74FE2">
            <w:pPr>
              <w:rPr>
                <w:rFonts w:ascii="Century Gothic" w:hAnsi="Century Gothic"/>
              </w:rPr>
            </w:pPr>
            <w:r>
              <w:rPr>
                <w:rFonts w:ascii="Century Gothic" w:hAnsi="Century Gothic"/>
              </w:rPr>
              <w:t>The final product is too short to communicate effectively</w:t>
            </w:r>
          </w:p>
          <w:p w:rsidR="00A74FE2" w:rsidRDefault="00A74FE2">
            <w:pPr>
              <w:rPr>
                <w:rFonts w:ascii="Century Gothic" w:hAnsi="Century Gothic"/>
              </w:rPr>
            </w:pPr>
          </w:p>
          <w:p w:rsidR="00A74FE2" w:rsidRDefault="00A74FE2">
            <w:pPr>
              <w:rPr>
                <w:rFonts w:ascii="Century Gothic" w:hAnsi="Century Gothic"/>
              </w:rPr>
            </w:pPr>
            <w:r>
              <w:rPr>
                <w:rFonts w:ascii="Century Gothic" w:hAnsi="Century Gothic"/>
              </w:rPr>
              <w:t>The content is not appropriate for a young audience</w:t>
            </w:r>
          </w:p>
        </w:tc>
        <w:tc>
          <w:tcPr>
            <w:tcW w:w="1713" w:type="dxa"/>
          </w:tcPr>
          <w:p w:rsidR="00E342BE" w:rsidRDefault="00E342BE">
            <w:pPr>
              <w:rPr>
                <w:rFonts w:ascii="Century Gothic" w:hAnsi="Century Gothic"/>
              </w:rPr>
            </w:pPr>
            <w:r>
              <w:rPr>
                <w:rFonts w:ascii="Century Gothic" w:hAnsi="Century Gothic"/>
              </w:rPr>
              <w:t>No evidence</w:t>
            </w:r>
          </w:p>
        </w:tc>
      </w:tr>
    </w:tbl>
    <w:p w:rsidR="0098140E" w:rsidRDefault="0098140E">
      <w:pPr>
        <w:rPr>
          <w:rFonts w:ascii="Century Gothic" w:hAnsi="Century Gothic"/>
        </w:rPr>
      </w:pPr>
    </w:p>
    <w:tbl>
      <w:tblPr>
        <w:tblStyle w:val="TableGrid"/>
        <w:tblW w:w="0" w:type="auto"/>
        <w:tblLook w:val="04A0" w:firstRow="1" w:lastRow="0" w:firstColumn="1" w:lastColumn="0" w:noHBand="0" w:noVBand="1"/>
      </w:tblPr>
      <w:tblGrid>
        <w:gridCol w:w="1997"/>
        <w:gridCol w:w="1771"/>
        <w:gridCol w:w="1854"/>
        <w:gridCol w:w="1854"/>
        <w:gridCol w:w="1827"/>
        <w:gridCol w:w="1713"/>
      </w:tblGrid>
      <w:tr w:rsidR="00A74FE2" w:rsidRPr="00E342BE" w:rsidTr="00DA1802">
        <w:trPr>
          <w:trHeight w:val="377"/>
        </w:trPr>
        <w:tc>
          <w:tcPr>
            <w:tcW w:w="1997" w:type="dxa"/>
          </w:tcPr>
          <w:p w:rsidR="00A74FE2" w:rsidRPr="000D2719" w:rsidRDefault="00A74FE2" w:rsidP="00DA1802">
            <w:pPr>
              <w:rPr>
                <w:rFonts w:ascii="Century Gothic" w:hAnsi="Century Gothic"/>
                <w:b/>
              </w:rPr>
            </w:pPr>
            <w:r w:rsidRPr="000D2719">
              <w:rPr>
                <w:rFonts w:ascii="Century Gothic" w:hAnsi="Century Gothic"/>
                <w:b/>
              </w:rPr>
              <w:t>Learning Goal</w:t>
            </w:r>
          </w:p>
        </w:tc>
        <w:tc>
          <w:tcPr>
            <w:tcW w:w="1771" w:type="dxa"/>
          </w:tcPr>
          <w:p w:rsidR="00A74FE2" w:rsidRDefault="00A74FE2" w:rsidP="00DA1802">
            <w:pPr>
              <w:rPr>
                <w:rFonts w:ascii="Century Gothic" w:hAnsi="Century Gothic"/>
                <w:b/>
              </w:rPr>
            </w:pPr>
            <w:r w:rsidRPr="000D2719">
              <w:rPr>
                <w:rFonts w:ascii="Century Gothic" w:hAnsi="Century Gothic"/>
                <w:b/>
              </w:rPr>
              <w:t>Four</w:t>
            </w:r>
            <w:r>
              <w:rPr>
                <w:rFonts w:ascii="Century Gothic" w:hAnsi="Century Gothic"/>
                <w:b/>
              </w:rPr>
              <w:t xml:space="preserve"> </w:t>
            </w:r>
          </w:p>
          <w:p w:rsidR="00A74FE2" w:rsidRPr="00E342BE" w:rsidRDefault="00A74FE2" w:rsidP="00DA1802">
            <w:pPr>
              <w:rPr>
                <w:rFonts w:ascii="Century Gothic" w:hAnsi="Century Gothic"/>
                <w:i/>
              </w:rPr>
            </w:pPr>
          </w:p>
        </w:tc>
        <w:tc>
          <w:tcPr>
            <w:tcW w:w="1854" w:type="dxa"/>
          </w:tcPr>
          <w:p w:rsidR="00A74FE2" w:rsidRDefault="00A74FE2" w:rsidP="00DA1802">
            <w:pPr>
              <w:rPr>
                <w:rFonts w:ascii="Century Gothic" w:hAnsi="Century Gothic"/>
                <w:b/>
              </w:rPr>
            </w:pPr>
            <w:r w:rsidRPr="000D2719">
              <w:rPr>
                <w:rFonts w:ascii="Century Gothic" w:hAnsi="Century Gothic"/>
                <w:b/>
              </w:rPr>
              <w:t>Three</w:t>
            </w:r>
          </w:p>
          <w:p w:rsidR="00A74FE2" w:rsidRPr="00E342BE" w:rsidRDefault="00A74FE2" w:rsidP="00DA1802">
            <w:pPr>
              <w:rPr>
                <w:rFonts w:ascii="Century Gothic" w:hAnsi="Century Gothic"/>
                <w:i/>
              </w:rPr>
            </w:pPr>
          </w:p>
        </w:tc>
        <w:tc>
          <w:tcPr>
            <w:tcW w:w="1854" w:type="dxa"/>
          </w:tcPr>
          <w:p w:rsidR="00A74FE2" w:rsidRDefault="00A74FE2" w:rsidP="00DA1802">
            <w:pPr>
              <w:rPr>
                <w:rFonts w:ascii="Century Gothic" w:hAnsi="Century Gothic"/>
                <w:b/>
              </w:rPr>
            </w:pPr>
            <w:r w:rsidRPr="000D2719">
              <w:rPr>
                <w:rFonts w:ascii="Century Gothic" w:hAnsi="Century Gothic"/>
                <w:b/>
              </w:rPr>
              <w:t>Two</w:t>
            </w:r>
          </w:p>
          <w:p w:rsidR="00A74FE2" w:rsidRPr="00E342BE" w:rsidRDefault="00A74FE2" w:rsidP="00DA1802">
            <w:pPr>
              <w:rPr>
                <w:rFonts w:ascii="Century Gothic" w:hAnsi="Century Gothic"/>
                <w:i/>
              </w:rPr>
            </w:pPr>
          </w:p>
        </w:tc>
        <w:tc>
          <w:tcPr>
            <w:tcW w:w="1827" w:type="dxa"/>
          </w:tcPr>
          <w:p w:rsidR="00A74FE2" w:rsidRDefault="00A74FE2" w:rsidP="00DA1802">
            <w:pPr>
              <w:rPr>
                <w:rFonts w:ascii="Century Gothic" w:hAnsi="Century Gothic"/>
                <w:b/>
              </w:rPr>
            </w:pPr>
            <w:r w:rsidRPr="000D2719">
              <w:rPr>
                <w:rFonts w:ascii="Century Gothic" w:hAnsi="Century Gothic"/>
                <w:b/>
              </w:rPr>
              <w:t>One</w:t>
            </w:r>
          </w:p>
          <w:p w:rsidR="00A74FE2" w:rsidRPr="00E342BE" w:rsidRDefault="00A74FE2" w:rsidP="00DA1802">
            <w:pPr>
              <w:rPr>
                <w:rFonts w:ascii="Century Gothic" w:hAnsi="Century Gothic"/>
                <w:i/>
              </w:rPr>
            </w:pPr>
          </w:p>
        </w:tc>
        <w:tc>
          <w:tcPr>
            <w:tcW w:w="1713" w:type="dxa"/>
          </w:tcPr>
          <w:p w:rsidR="00A74FE2" w:rsidRDefault="00A74FE2" w:rsidP="00DA1802">
            <w:pPr>
              <w:rPr>
                <w:rFonts w:ascii="Century Gothic" w:hAnsi="Century Gothic"/>
                <w:b/>
              </w:rPr>
            </w:pPr>
            <w:r>
              <w:rPr>
                <w:rFonts w:ascii="Century Gothic" w:hAnsi="Century Gothic"/>
                <w:b/>
              </w:rPr>
              <w:t>Zero</w:t>
            </w:r>
          </w:p>
          <w:p w:rsidR="00A74FE2" w:rsidRPr="00E342BE" w:rsidRDefault="00A74FE2" w:rsidP="00DA1802">
            <w:pPr>
              <w:rPr>
                <w:rFonts w:ascii="Century Gothic" w:hAnsi="Century Gothic"/>
                <w:i/>
              </w:rPr>
            </w:pPr>
          </w:p>
        </w:tc>
      </w:tr>
      <w:tr w:rsidR="00A74FE2" w:rsidTr="00DA1802">
        <w:trPr>
          <w:trHeight w:val="2708"/>
        </w:trPr>
        <w:tc>
          <w:tcPr>
            <w:tcW w:w="1997" w:type="dxa"/>
          </w:tcPr>
          <w:p w:rsidR="00A74FE2" w:rsidRPr="000D2719" w:rsidRDefault="00A74FE2" w:rsidP="00A74FE2">
            <w:pPr>
              <w:rPr>
                <w:rFonts w:ascii="Century Gothic" w:hAnsi="Century Gothic"/>
                <w:i/>
              </w:rPr>
            </w:pPr>
            <w:r>
              <w:rPr>
                <w:rFonts w:ascii="Century Gothic" w:hAnsi="Century Gothic"/>
                <w:i/>
              </w:rPr>
              <w:t>Develop and apply appropriate communication skills and strategies</w:t>
            </w:r>
          </w:p>
        </w:tc>
        <w:tc>
          <w:tcPr>
            <w:tcW w:w="1771" w:type="dxa"/>
          </w:tcPr>
          <w:p w:rsidR="00A74FE2" w:rsidRDefault="00A74FE2" w:rsidP="00DA1802">
            <w:pPr>
              <w:rPr>
                <w:rFonts w:ascii="Century Gothic" w:hAnsi="Century Gothic"/>
              </w:rPr>
            </w:pPr>
            <w:r>
              <w:rPr>
                <w:rFonts w:ascii="Century Gothic" w:hAnsi="Century Gothic"/>
              </w:rPr>
              <w:t>A rich variety of dialogue, storytelling, and images all express a realistic group life cycle with nuances and humor</w:t>
            </w:r>
          </w:p>
          <w:p w:rsidR="00A74FE2" w:rsidRDefault="00A74FE2" w:rsidP="00DA1802">
            <w:pPr>
              <w:rPr>
                <w:rFonts w:ascii="Century Gothic" w:hAnsi="Century Gothic"/>
              </w:rPr>
            </w:pPr>
          </w:p>
          <w:p w:rsidR="00A74FE2" w:rsidRDefault="00A74FE2" w:rsidP="00A74FE2">
            <w:pPr>
              <w:rPr>
                <w:rFonts w:ascii="Century Gothic" w:hAnsi="Century Gothic"/>
              </w:rPr>
            </w:pPr>
            <w:r>
              <w:rPr>
                <w:rFonts w:ascii="Century Gothic" w:hAnsi="Century Gothic"/>
              </w:rPr>
              <w:t>The problem and solution create a positive theme or moral in the narrative</w:t>
            </w:r>
          </w:p>
        </w:tc>
        <w:tc>
          <w:tcPr>
            <w:tcW w:w="1854" w:type="dxa"/>
          </w:tcPr>
          <w:p w:rsidR="00A74FE2" w:rsidRDefault="00A74FE2" w:rsidP="00DA1802">
            <w:pPr>
              <w:rPr>
                <w:rFonts w:ascii="Century Gothic" w:hAnsi="Century Gothic"/>
              </w:rPr>
            </w:pPr>
            <w:r>
              <w:rPr>
                <w:rFonts w:ascii="Century Gothic" w:hAnsi="Century Gothic"/>
              </w:rPr>
              <w:t>Dialogue, images, and storytelling are all used to express realistic group life cycle stages with a clear problem and solution</w:t>
            </w:r>
          </w:p>
        </w:tc>
        <w:tc>
          <w:tcPr>
            <w:tcW w:w="1854" w:type="dxa"/>
          </w:tcPr>
          <w:p w:rsidR="00A74FE2" w:rsidRDefault="00A74FE2" w:rsidP="00DA1802">
            <w:pPr>
              <w:rPr>
                <w:rFonts w:ascii="Century Gothic" w:hAnsi="Century Gothic"/>
              </w:rPr>
            </w:pPr>
            <w:r>
              <w:rPr>
                <w:rFonts w:ascii="Century Gothic" w:hAnsi="Century Gothic"/>
              </w:rPr>
              <w:t>Dialogue, images, and storytelling are used to express a group life cycle story</w:t>
            </w:r>
          </w:p>
          <w:p w:rsidR="00A74FE2" w:rsidRDefault="00A74FE2" w:rsidP="00DA1802">
            <w:pPr>
              <w:rPr>
                <w:rFonts w:ascii="Century Gothic" w:hAnsi="Century Gothic"/>
              </w:rPr>
            </w:pPr>
          </w:p>
          <w:p w:rsidR="00A74FE2" w:rsidRDefault="00A74FE2" w:rsidP="00DA1802">
            <w:pPr>
              <w:rPr>
                <w:rFonts w:ascii="Century Gothic" w:hAnsi="Century Gothic"/>
              </w:rPr>
            </w:pPr>
            <w:r>
              <w:rPr>
                <w:rFonts w:ascii="Century Gothic" w:hAnsi="Century Gothic"/>
              </w:rPr>
              <w:t>The problem or solution is not made clear</w:t>
            </w:r>
          </w:p>
          <w:p w:rsidR="00A74FE2" w:rsidRDefault="00A74FE2" w:rsidP="00DA1802">
            <w:pPr>
              <w:rPr>
                <w:rFonts w:ascii="Century Gothic" w:hAnsi="Century Gothic"/>
              </w:rPr>
            </w:pPr>
          </w:p>
          <w:p w:rsidR="00A74FE2" w:rsidRDefault="00A74FE2" w:rsidP="00DA1802">
            <w:pPr>
              <w:rPr>
                <w:rFonts w:ascii="Century Gothic" w:hAnsi="Century Gothic"/>
              </w:rPr>
            </w:pPr>
            <w:r>
              <w:rPr>
                <w:rFonts w:ascii="Century Gothic" w:hAnsi="Century Gothic"/>
              </w:rPr>
              <w:t xml:space="preserve">Lack of detail makes readers rely heavily on inferences </w:t>
            </w:r>
          </w:p>
        </w:tc>
        <w:tc>
          <w:tcPr>
            <w:tcW w:w="1827" w:type="dxa"/>
          </w:tcPr>
          <w:p w:rsidR="00A74FE2" w:rsidRDefault="00A74FE2" w:rsidP="00DA1802">
            <w:pPr>
              <w:rPr>
                <w:rFonts w:ascii="Century Gothic" w:hAnsi="Century Gothic"/>
              </w:rPr>
            </w:pPr>
            <w:r>
              <w:rPr>
                <w:rFonts w:ascii="Century Gothic" w:hAnsi="Century Gothic"/>
              </w:rPr>
              <w:t>Dialogue, images, and storytelling are used minimally</w:t>
            </w:r>
          </w:p>
          <w:p w:rsidR="00A74FE2" w:rsidRDefault="00A74FE2" w:rsidP="00DA1802">
            <w:pPr>
              <w:rPr>
                <w:rFonts w:ascii="Century Gothic" w:hAnsi="Century Gothic"/>
              </w:rPr>
            </w:pPr>
          </w:p>
          <w:p w:rsidR="00A74FE2" w:rsidRDefault="00A74FE2" w:rsidP="00DA1802">
            <w:pPr>
              <w:rPr>
                <w:rFonts w:ascii="Century Gothic" w:hAnsi="Century Gothic"/>
              </w:rPr>
            </w:pPr>
            <w:r>
              <w:rPr>
                <w:rFonts w:ascii="Century Gothic" w:hAnsi="Century Gothic"/>
              </w:rPr>
              <w:t>The group life cycle is not fully explained or shown</w:t>
            </w:r>
          </w:p>
          <w:p w:rsidR="00A74FE2" w:rsidRDefault="00A74FE2" w:rsidP="00DA1802">
            <w:pPr>
              <w:rPr>
                <w:rFonts w:ascii="Century Gothic" w:hAnsi="Century Gothic"/>
              </w:rPr>
            </w:pPr>
          </w:p>
          <w:p w:rsidR="00A74FE2" w:rsidRDefault="00A74FE2" w:rsidP="00DA1802">
            <w:pPr>
              <w:rPr>
                <w:rFonts w:ascii="Century Gothic" w:hAnsi="Century Gothic"/>
              </w:rPr>
            </w:pPr>
            <w:r>
              <w:rPr>
                <w:rFonts w:ascii="Century Gothic" w:hAnsi="Century Gothic"/>
              </w:rPr>
              <w:t>There are large gaps that leave the reader confused</w:t>
            </w:r>
          </w:p>
        </w:tc>
        <w:tc>
          <w:tcPr>
            <w:tcW w:w="1713" w:type="dxa"/>
          </w:tcPr>
          <w:p w:rsidR="00A74FE2" w:rsidRDefault="00A74FE2" w:rsidP="00DA1802">
            <w:pPr>
              <w:rPr>
                <w:rFonts w:ascii="Century Gothic" w:hAnsi="Century Gothic"/>
              </w:rPr>
            </w:pPr>
            <w:r>
              <w:rPr>
                <w:rFonts w:ascii="Century Gothic" w:hAnsi="Century Gothic"/>
              </w:rPr>
              <w:t>No evidence</w:t>
            </w:r>
          </w:p>
        </w:tc>
      </w:tr>
    </w:tbl>
    <w:p w:rsidR="00A74FE2" w:rsidRDefault="00A74FE2">
      <w:pPr>
        <w:rPr>
          <w:rFonts w:ascii="Century Gothic" w:hAnsi="Century Gothic"/>
        </w:rPr>
      </w:pPr>
    </w:p>
    <w:p w:rsidR="00A74FE2" w:rsidRPr="00CE2E00" w:rsidRDefault="00A74FE2" w:rsidP="00A74FE2">
      <w:pPr>
        <w:rPr>
          <w:rFonts w:ascii="Century Gothic" w:hAnsi="Century Gothic"/>
        </w:rPr>
      </w:pPr>
      <w:r w:rsidRPr="00CE2E00">
        <w:rPr>
          <w:rFonts w:ascii="Century Gothic" w:hAnsi="Century Gothic"/>
        </w:rPr>
        <w:t xml:space="preserve">I believe </w:t>
      </w:r>
      <w:r>
        <w:rPr>
          <w:rFonts w:ascii="Century Gothic" w:hAnsi="Century Gothic"/>
        </w:rPr>
        <w:t>I</w:t>
      </w:r>
      <w:r w:rsidRPr="00CE2E00">
        <w:rPr>
          <w:rFonts w:ascii="Century Gothic" w:hAnsi="Century Gothic"/>
        </w:rPr>
        <w:t xml:space="preserve"> </w:t>
      </w:r>
      <w:r>
        <w:rPr>
          <w:rFonts w:ascii="Century Gothic" w:hAnsi="Century Gothic"/>
        </w:rPr>
        <w:t xml:space="preserve">earned </w:t>
      </w:r>
      <w:proofErr w:type="gramStart"/>
      <w:r>
        <w:rPr>
          <w:rFonts w:ascii="Century Gothic" w:hAnsi="Century Gothic"/>
        </w:rPr>
        <w:t>a(</w:t>
      </w:r>
      <w:proofErr w:type="gramEnd"/>
      <w:r>
        <w:rPr>
          <w:rFonts w:ascii="Century Gothic" w:hAnsi="Century Gothic"/>
        </w:rPr>
        <w:t>n)</w:t>
      </w:r>
      <w:r>
        <w:rPr>
          <w:rFonts w:ascii="Century Gothic" w:hAnsi="Century Gothic"/>
        </w:rPr>
        <w:tab/>
        <w:t>4</w:t>
      </w:r>
      <w:r>
        <w:rPr>
          <w:rFonts w:ascii="Century Gothic" w:hAnsi="Century Gothic"/>
        </w:rPr>
        <w:tab/>
        <w:t>3.5</w:t>
      </w:r>
      <w:r>
        <w:rPr>
          <w:rFonts w:ascii="Century Gothic" w:hAnsi="Century Gothic"/>
        </w:rPr>
        <w:tab/>
        <w:t>3</w:t>
      </w:r>
      <w:r>
        <w:rPr>
          <w:rFonts w:ascii="Century Gothic" w:hAnsi="Century Gothic"/>
        </w:rPr>
        <w:tab/>
        <w:t>2.5</w:t>
      </w:r>
      <w:r>
        <w:rPr>
          <w:rFonts w:ascii="Century Gothic" w:hAnsi="Century Gothic"/>
        </w:rPr>
        <w:tab/>
        <w:t>2</w:t>
      </w:r>
      <w:r>
        <w:rPr>
          <w:rFonts w:ascii="Century Gothic" w:hAnsi="Century Gothic"/>
        </w:rPr>
        <w:tab/>
        <w:t>1.5</w:t>
      </w:r>
      <w:r>
        <w:rPr>
          <w:rFonts w:ascii="Century Gothic" w:hAnsi="Century Gothic"/>
        </w:rPr>
        <w:tab/>
        <w:t xml:space="preserve">1    </w:t>
      </w:r>
      <w:r w:rsidRPr="00CE2E00">
        <w:rPr>
          <w:rFonts w:ascii="Century Gothic" w:hAnsi="Century Gothic"/>
        </w:rPr>
        <w:t>.5       0</w:t>
      </w:r>
    </w:p>
    <w:p w:rsidR="00A74FE2" w:rsidRDefault="00A74FE2" w:rsidP="00A74FE2">
      <w:pPr>
        <w:rPr>
          <w:rFonts w:ascii="Century Gothic" w:hAnsi="Century Gothic"/>
        </w:rPr>
      </w:pPr>
      <w:r w:rsidRPr="00CE2E00">
        <w:rPr>
          <w:rFonts w:ascii="Century Gothic" w:hAnsi="Century Gothic"/>
        </w:rPr>
        <w:t>The support I have for this decision is….</w:t>
      </w:r>
    </w:p>
    <w:p w:rsidR="00A74FE2" w:rsidRDefault="00A74FE2" w:rsidP="00A74FE2">
      <w:pPr>
        <w:rPr>
          <w:rFonts w:ascii="Century Gothic" w:hAnsi="Century Gothic"/>
        </w:rPr>
      </w:pPr>
    </w:p>
    <w:p w:rsidR="00A74FE2" w:rsidRDefault="00A74FE2" w:rsidP="00A74FE2">
      <w:pPr>
        <w:rPr>
          <w:rFonts w:ascii="Century Gothic" w:eastAsia="Times New Roman" w:hAnsi="Century Gothic" w:cs="Times New Roman"/>
          <w:b/>
          <w:bCs/>
          <w:shd w:val="clear" w:color="auto" w:fill="FFFFFF"/>
        </w:rPr>
      </w:pPr>
      <w:r w:rsidRPr="00CE2E00">
        <w:rPr>
          <w:rFonts w:ascii="Century Gothic" w:eastAsia="Times New Roman" w:hAnsi="Century Gothic" w:cs="Times New Roman"/>
          <w:b/>
          <w:bCs/>
          <w:shd w:val="clear" w:color="auto" w:fill="FFFFFF"/>
        </w:rPr>
        <w:lastRenderedPageBreak/>
        <w:t>Assignment Directions (taken from website)</w:t>
      </w:r>
    </w:p>
    <w:p w:rsidR="00A74FE2" w:rsidRDefault="00A74FE2" w:rsidP="00A74FE2">
      <w:pPr>
        <w:rPr>
          <w:rFonts w:ascii="Century Gothic" w:hAnsi="Century Gothic"/>
          <w:shd w:val="clear" w:color="auto" w:fill="FFFFFF"/>
        </w:rPr>
      </w:pPr>
      <w:r w:rsidRPr="00A74FE2">
        <w:rPr>
          <w:rFonts w:ascii="Century Gothic" w:hAnsi="Century Gothic"/>
          <w:shd w:val="clear" w:color="auto" w:fill="FFFFFF"/>
        </w:rPr>
        <w:t>So a group comes together, fights about a problem, figures out how to solve the problem, and then works together towards a happy ending. Does that sound familiar? It should! That's also the plot of most books, television shows, a</w:t>
      </w:r>
      <w:bookmarkStart w:id="0" w:name="_GoBack"/>
      <w:bookmarkEnd w:id="0"/>
      <w:r w:rsidRPr="00A74FE2">
        <w:rPr>
          <w:rFonts w:ascii="Century Gothic" w:hAnsi="Century Gothic"/>
          <w:shd w:val="clear" w:color="auto" w:fill="FFFFFF"/>
        </w:rPr>
        <w:t>nd movies. So why not create our own mini-book or story to show our knowledge of the group life cycle, roles within a group, and dialogue? Heck, if these make the cut, they could also make some dough!</w:t>
      </w:r>
      <w:r>
        <w:rPr>
          <w:rFonts w:ascii="Century Gothic" w:hAnsi="Century Gothic"/>
          <w:shd w:val="clear" w:color="auto" w:fill="FFFFFF"/>
        </w:rPr>
        <w:t xml:space="preserve"> (</w:t>
      </w:r>
      <w:proofErr w:type="gramStart"/>
      <w:r>
        <w:rPr>
          <w:rFonts w:ascii="Century Gothic" w:hAnsi="Century Gothic"/>
          <w:shd w:val="clear" w:color="auto" w:fill="FFFFFF"/>
        </w:rPr>
        <w:t>link</w:t>
      </w:r>
      <w:proofErr w:type="gramEnd"/>
      <w:r>
        <w:rPr>
          <w:rFonts w:ascii="Century Gothic" w:hAnsi="Century Gothic"/>
          <w:shd w:val="clear" w:color="auto" w:fill="FFFFFF"/>
        </w:rPr>
        <w:t xml:space="preserve"> to detailed instructions on website)</w:t>
      </w:r>
    </w:p>
    <w:p w:rsidR="00A74FE2" w:rsidRPr="00A74FE2" w:rsidRDefault="00A74FE2" w:rsidP="00A74FE2">
      <w:pPr>
        <w:rPr>
          <w:rFonts w:ascii="Century Gothic" w:hAnsi="Century Gothic"/>
        </w:rPr>
      </w:pPr>
    </w:p>
    <w:p w:rsidR="00A74FE2" w:rsidRPr="00ED7EC4" w:rsidRDefault="00A74FE2" w:rsidP="00A74FE2">
      <w:pPr>
        <w:rPr>
          <w:rFonts w:ascii="Century Gothic" w:hAnsi="Century Gothic"/>
          <w:b/>
        </w:rPr>
      </w:pPr>
      <w:r w:rsidRPr="00ED7EC4">
        <w:rPr>
          <w:rFonts w:ascii="Century Gothic" w:hAnsi="Century Gothic"/>
          <w:b/>
        </w:rPr>
        <w:t>Reassessment Guidelines</w:t>
      </w:r>
    </w:p>
    <w:p w:rsidR="00A74FE2" w:rsidRPr="00ED7EC4" w:rsidRDefault="00A74FE2" w:rsidP="00A74FE2">
      <w:pPr>
        <w:rPr>
          <w:rFonts w:ascii="Century Gothic" w:hAnsi="Century Gothic"/>
        </w:rPr>
      </w:pPr>
      <w:r w:rsidRPr="00ED7EC4">
        <w:rPr>
          <w:rFonts w:ascii="Century Gothic" w:hAnsi="Century Gothic"/>
          <w:shd w:val="clear" w:color="auto" w:fill="FFFFFF"/>
        </w:rPr>
        <w:t>Does your grade no longer reflect your actual learning? At Lakeview, we believe that students learn in different time frames. That means you may have time to reflect, relearn, be retaught, and basically come further in your understanding of a concept. </w:t>
      </w:r>
      <w:r w:rsidRPr="00ED7EC4">
        <w:rPr>
          <w:rFonts w:ascii="Century Gothic" w:hAnsi="Century Gothic"/>
        </w:rPr>
        <w:br/>
      </w:r>
      <w:r w:rsidRPr="00ED7EC4">
        <w:rPr>
          <w:rFonts w:ascii="Century Gothic" w:hAnsi="Century Gothic"/>
        </w:rPr>
        <w:br/>
      </w:r>
      <w:r w:rsidRPr="00ED7EC4">
        <w:rPr>
          <w:rFonts w:ascii="Century Gothic" w:hAnsi="Century Gothic"/>
          <w:shd w:val="clear" w:color="auto" w:fill="FFFFFF"/>
        </w:rPr>
        <w:t xml:space="preserve">If </w:t>
      </w:r>
      <w:r>
        <w:rPr>
          <w:rFonts w:ascii="Century Gothic" w:hAnsi="Century Gothic"/>
          <w:shd w:val="clear" w:color="auto" w:fill="FFFFFF"/>
        </w:rPr>
        <w:t>your group</w:t>
      </w:r>
      <w:r>
        <w:rPr>
          <w:rFonts w:ascii="Century Gothic" w:hAnsi="Century Gothic"/>
          <w:shd w:val="clear" w:color="auto" w:fill="FFFFFF"/>
        </w:rPr>
        <w:t xml:space="preserve"> communication</w:t>
      </w:r>
      <w:r w:rsidRPr="00ED7EC4">
        <w:rPr>
          <w:rFonts w:ascii="Century Gothic" w:hAnsi="Century Gothic"/>
          <w:shd w:val="clear" w:color="auto" w:fill="FFFFFF"/>
        </w:rPr>
        <w:t xml:space="preserve"> assessment does not reflect where you are now in your understanding of the concept and you would like to reassess with different evidence, then please fill out the form </w:t>
      </w:r>
      <w:r>
        <w:rPr>
          <w:rFonts w:ascii="Century Gothic" w:hAnsi="Century Gothic"/>
          <w:shd w:val="clear" w:color="auto" w:fill="FFFFFF"/>
        </w:rPr>
        <w:t>o</w:t>
      </w:r>
      <w:r>
        <w:rPr>
          <w:rFonts w:ascii="Century Gothic" w:hAnsi="Century Gothic"/>
          <w:shd w:val="clear" w:color="auto" w:fill="FFFFFF"/>
        </w:rPr>
        <w:t>n our class website under the “Group</w:t>
      </w:r>
      <w:r>
        <w:rPr>
          <w:rFonts w:ascii="Century Gothic" w:hAnsi="Century Gothic"/>
          <w:shd w:val="clear" w:color="auto" w:fill="FFFFFF"/>
        </w:rPr>
        <w:t>” tab</w:t>
      </w:r>
      <w:r w:rsidRPr="00ED7EC4">
        <w:rPr>
          <w:rFonts w:ascii="Century Gothic" w:hAnsi="Century Gothic"/>
          <w:shd w:val="clear" w:color="auto" w:fill="FFFFFF"/>
        </w:rPr>
        <w:t>. You must submit your request within two weeks of the original due date. That does not mean the reassessment is due within two weeks, I just need to be aware of your desire to reassess within that period of time.</w:t>
      </w:r>
    </w:p>
    <w:p w:rsidR="00A74FE2" w:rsidRPr="0098140E" w:rsidRDefault="00A74FE2">
      <w:pPr>
        <w:rPr>
          <w:rFonts w:ascii="Century Gothic" w:hAnsi="Century Gothic"/>
        </w:rPr>
      </w:pPr>
    </w:p>
    <w:sectPr w:rsidR="00A74FE2" w:rsidRPr="0098140E" w:rsidSect="00981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54045"/>
    <w:multiLevelType w:val="hybridMultilevel"/>
    <w:tmpl w:val="05E0CFEA"/>
    <w:lvl w:ilvl="0" w:tplc="EB18B05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8140E"/>
    <w:rsid w:val="000D2719"/>
    <w:rsid w:val="001057F0"/>
    <w:rsid w:val="00131CC9"/>
    <w:rsid w:val="0019105B"/>
    <w:rsid w:val="003A4381"/>
    <w:rsid w:val="00565E54"/>
    <w:rsid w:val="00636864"/>
    <w:rsid w:val="00877B9A"/>
    <w:rsid w:val="009303FA"/>
    <w:rsid w:val="0098140E"/>
    <w:rsid w:val="00A568C1"/>
    <w:rsid w:val="00A74FE2"/>
    <w:rsid w:val="00B81A07"/>
    <w:rsid w:val="00BD168A"/>
    <w:rsid w:val="00C95F08"/>
    <w:rsid w:val="00D82857"/>
    <w:rsid w:val="00E3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5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pantherl</dc:creator>
  <cp:lastModifiedBy>pantherl</cp:lastModifiedBy>
  <cp:revision>6</cp:revision>
  <dcterms:created xsi:type="dcterms:W3CDTF">2010-10-18T14:05:00Z</dcterms:created>
  <dcterms:modified xsi:type="dcterms:W3CDTF">2013-09-18T16:24:00Z</dcterms:modified>
</cp:coreProperties>
</file>